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AFF48" w14:textId="77777777" w:rsidR="00DA78C9" w:rsidRDefault="00DA78C9" w:rsidP="00DA78C9">
      <w:pPr>
        <w:pStyle w:val="Title"/>
      </w:pPr>
      <w:r>
        <w:t>Política de Privacidad</w:t>
      </w:r>
    </w:p>
    <w:p w14:paraId="31CD9E6B" w14:textId="1FE17F17" w:rsidR="00DA78C9" w:rsidRPr="00DA78C9" w:rsidRDefault="00DA78C9" w:rsidP="00DA78C9">
      <w:pPr>
        <w:pStyle w:val="Heading1"/>
      </w:pPr>
      <w:r w:rsidRPr="00DA78C9">
        <w:t xml:space="preserve">Identificación del </w:t>
      </w:r>
      <w:r>
        <w:t>Responsible</w:t>
      </w:r>
    </w:p>
    <w:p w14:paraId="58FD49D2" w14:textId="38433D19" w:rsidR="00DA78C9" w:rsidRDefault="00DA78C9" w:rsidP="00DA78C9">
      <w:pPr>
        <w:pStyle w:val="Heading2"/>
      </w:pPr>
      <w:r>
        <w:t xml:space="preserve">El presente “Sitio Web” es propiedad y es gestionado por Blue Market Agency Unipessoal Lda., con sede en Avenida de França, 20 Sala 501, Porto, Portugal, e </w:t>
      </w:r>
      <w:proofErr w:type="gramStart"/>
      <w:r>
        <w:t>con</w:t>
      </w:r>
      <w:proofErr w:type="gramEnd"/>
      <w:r>
        <w:t xml:space="preserve"> el NIPC 513031553 (“Blue Market”).</w:t>
      </w:r>
    </w:p>
    <w:p w14:paraId="0805D87B" w14:textId="6E721089" w:rsidR="00DA78C9" w:rsidRDefault="00DA78C9" w:rsidP="00DA78C9">
      <w:pPr>
        <w:pStyle w:val="Heading2"/>
      </w:pPr>
      <w:r>
        <w:t>Al utilizar este Sitio Web, usted acepta los términos descritos en esta Política de Privacidad (“</w:t>
      </w:r>
      <w:proofErr w:type="gramStart"/>
      <w:r>
        <w:t>Política“</w:t>
      </w:r>
      <w:proofErr w:type="gramEnd"/>
      <w:r>
        <w:t>).</w:t>
      </w:r>
    </w:p>
    <w:p w14:paraId="59D044D1" w14:textId="28F14158" w:rsidR="00DA78C9" w:rsidRDefault="00DA78C9" w:rsidP="00DA78C9">
      <w:pPr>
        <w:pStyle w:val="Heading1"/>
      </w:pPr>
      <w:r>
        <w:t>Recogida y Tratamiento de Datos Personales</w:t>
      </w:r>
    </w:p>
    <w:p w14:paraId="25ECDAE5" w14:textId="4A64A443" w:rsidR="00DA78C9" w:rsidRDefault="00DA78C9" w:rsidP="00DA78C9">
      <w:pPr>
        <w:pStyle w:val="Heading2"/>
      </w:pPr>
      <w:r>
        <w:t>Los datos personales recogidos y tratados por Blue Market son los que voluntariamente colocan en los formulari</w:t>
      </w:r>
      <w:bookmarkStart w:id="0" w:name="_GoBack"/>
      <w:bookmarkEnd w:id="0"/>
      <w:r>
        <w:t>os en este sitio web. Sin embargo, el llenado de estos puede ser necesario para el acceso o la obtención de determinados contenidos o servicios.</w:t>
      </w:r>
    </w:p>
    <w:p w14:paraId="0A965C49" w14:textId="11FE6945" w:rsidR="00DA78C9" w:rsidRDefault="00DA78C9" w:rsidP="00DA78C9">
      <w:pPr>
        <w:pStyle w:val="Heading2"/>
      </w:pPr>
      <w:r>
        <w:t>Los datos personales recogidos son, en particular: nombre, dirección, teléfono, teléfono móvil, correo electrónico, fecha de nacimiento (o edad), sexo y eventualmente otros como preocupación o deseo para su vida.</w:t>
      </w:r>
    </w:p>
    <w:p w14:paraId="455F0EDF" w14:textId="6819481E" w:rsidR="00DA78C9" w:rsidRDefault="00DA78C9" w:rsidP="00DA78C9">
      <w:pPr>
        <w:pStyle w:val="Heading2"/>
      </w:pPr>
      <w:r>
        <w:t>Los datos se recogen mediante su consentimiento libre, expresado y consubstanciado en un acto positivo, y la facilidad con que los pone a disposición es la misma aplicable a la cancelación.</w:t>
      </w:r>
    </w:p>
    <w:p w14:paraId="70682ABA" w14:textId="2CF08EC0" w:rsidR="00DA78C9" w:rsidRDefault="00DA78C9" w:rsidP="00DA78C9">
      <w:pPr>
        <w:pStyle w:val="Heading1"/>
      </w:pPr>
      <w:r>
        <w:t>Finalidad del tratamiento de datos personales</w:t>
      </w:r>
    </w:p>
    <w:p w14:paraId="673C10B0" w14:textId="77777777" w:rsidR="00DA78C9" w:rsidRDefault="00DA78C9" w:rsidP="00DA78C9">
      <w:pPr>
        <w:pStyle w:val="Heading4"/>
      </w:pPr>
      <w:r>
        <w:t>La finalidad de la recogida y tratamiento de datos personales es la realización de marketing directo. Sus datos sólo se tratarán para este fin determinado, explícita y legítima, y no se tratarán de forma incompatible con ésta. Los datos recogidos y tratados son los adecuados, pertinentes y no excesivos en relación con esta finalidad.</w:t>
      </w:r>
    </w:p>
    <w:p w14:paraId="0659182B" w14:textId="28D56B00" w:rsidR="00DA78C9" w:rsidRDefault="00DA78C9" w:rsidP="00DA78C9">
      <w:pPr>
        <w:pStyle w:val="Heading1"/>
      </w:pPr>
      <w:r>
        <w:t>Marketing Directo y Comunicación de Datos a Terceros</w:t>
      </w:r>
    </w:p>
    <w:p w14:paraId="2300D023" w14:textId="1E76AA15" w:rsidR="00DA78C9" w:rsidRDefault="00DA78C9" w:rsidP="00DA78C9">
      <w:pPr>
        <w:pStyle w:val="Heading2"/>
      </w:pPr>
      <w:r>
        <w:t>Al colocar una cruz y pulsando el botón “Aceptar” (o equivalente) en los formularios o chatbots estará accediendo a recibir comunicaciones electrónicas de marketing directo. Estas comunicaciones electrónicas pueden efectuarse por correo electrónico, teléfono, teléfono móvil y SMS / MMS, pudiendo el usuario elegir en todo momento el canal a través del cual desea ser contactado. Las comunicaciones serán realizadas por Blue Market o por sus Socios, y también permite que Blue Market pueda transmitir a sus Socios sus datos para este fin.</w:t>
      </w:r>
    </w:p>
    <w:p w14:paraId="65DAEADA" w14:textId="77777777" w:rsidR="00DA78C9" w:rsidRDefault="00DA78C9" w:rsidP="00DA78C9">
      <w:pPr>
        <w:pStyle w:val="Heading2"/>
      </w:pPr>
      <w:r>
        <w:t>Los “Socios” de Blue Market son personas colectivas, públicas o privadas, con o sin fines de lucro, y que estan identificadas en el momento del registro.</w:t>
      </w:r>
    </w:p>
    <w:p w14:paraId="19EC5446" w14:textId="1A70A768" w:rsidR="00DA78C9" w:rsidRDefault="00DA78C9" w:rsidP="00DA78C9">
      <w:pPr>
        <w:pStyle w:val="Heading2"/>
      </w:pPr>
      <w:r>
        <w:lastRenderedPageBreak/>
        <w:t>Sus datos personales podrán ser cedidos a terceros cuando sea necesario para el cumplimiento de las obligaciones legales de Blue Market o de un tercer subcontratista.</w:t>
      </w:r>
    </w:p>
    <w:p w14:paraId="1A69CA56" w14:textId="6ED2FE12" w:rsidR="00DA78C9" w:rsidRDefault="00DA78C9" w:rsidP="00DA78C9">
      <w:pPr>
        <w:pStyle w:val="Heading2"/>
      </w:pPr>
      <w:r>
        <w:t>Sus datos personales también podrán transmitirse a terceros subcontratistas de Blue Market para la realización de los fines aquí descritos, en particular, para los servicios de almacenamiento de datos y de transmisión de comunicaciones electrónicas.</w:t>
      </w:r>
    </w:p>
    <w:p w14:paraId="678414F7" w14:textId="2F69E8B5" w:rsidR="00DA78C9" w:rsidRDefault="00DA78C9" w:rsidP="00DA78C9">
      <w:pPr>
        <w:pStyle w:val="Heading1"/>
      </w:pPr>
      <w:r>
        <w:t>Sus derechos</w:t>
      </w:r>
    </w:p>
    <w:p w14:paraId="51252BC2" w14:textId="0D113E73" w:rsidR="00DA78C9" w:rsidRDefault="00DA78C9" w:rsidP="00DA78C9">
      <w:pPr>
        <w:pStyle w:val="Heading2"/>
      </w:pPr>
      <w:r>
        <w:t>Para ejercer su derecho de acceso, rectificación, cancelación y oposición, olvido y portabilidad de sus datos personales puede enviar una comunicación por escrito a la siguiente dirección de correo electrónico: “</w:t>
      </w:r>
      <w:proofErr w:type="gramStart"/>
      <w:r>
        <w:t>mydata@bluemarketagency.com“</w:t>
      </w:r>
      <w:proofErr w:type="gramEnd"/>
      <w:r>
        <w:t>. En ese ejercicio de derechos, debe especificar cuál es la pretensión, la cual será atendida a tiempo, dentro de los plazos legales.</w:t>
      </w:r>
    </w:p>
    <w:p w14:paraId="1A0C9E20" w14:textId="69957B52" w:rsidR="00DA78C9" w:rsidRDefault="00DA78C9" w:rsidP="00DA78C9">
      <w:pPr>
        <w:pStyle w:val="Heading2"/>
      </w:pPr>
      <w:r>
        <w:t>En el caso concreto de pretender ejercer su derecho de oposición, dejando de recibir comunicaciones de marketing puede, en todo momento, ejercerlo de la siguiente manera:</w:t>
      </w:r>
    </w:p>
    <w:p w14:paraId="32018F07" w14:textId="26A8E5D0" w:rsidR="00DA78C9" w:rsidRDefault="00DA78C9" w:rsidP="00DA78C9">
      <w:pPr>
        <w:pStyle w:val="Heading3"/>
      </w:pPr>
      <w:r>
        <w:t>Al hacer clic en el vínculo a este efecto (normalmente, con la indicación de “unsubscribe”) en cualquier mensaje por correo electrónico que reciba en virtud de su registro en este sitio web;</w:t>
      </w:r>
    </w:p>
    <w:p w14:paraId="00D8DF15" w14:textId="38851B0E" w:rsidR="00DA78C9" w:rsidRDefault="00DA78C9" w:rsidP="00DA78C9">
      <w:pPr>
        <w:pStyle w:val="Heading3"/>
      </w:pPr>
      <w:r>
        <w:t>Envío de un mensaje de correo electrónico a la dirección “mydata@bluemarketagency.com” con el tema “Quitar”;</w:t>
      </w:r>
    </w:p>
    <w:p w14:paraId="1AF2CC72" w14:textId="656BAE4B" w:rsidR="00DA78C9" w:rsidRDefault="00DA78C9" w:rsidP="00DA78C9">
      <w:pPr>
        <w:pStyle w:val="Heading3"/>
      </w:pPr>
      <w:r>
        <w:t>O por correo, a la dirección indicada al inicio de esta Política de Privacidad.</w:t>
      </w:r>
    </w:p>
    <w:p w14:paraId="6F9A0482" w14:textId="6F0A54A6" w:rsidR="00DA78C9" w:rsidRDefault="00DA78C9" w:rsidP="00DA78C9">
      <w:pPr>
        <w:pStyle w:val="Heading1"/>
      </w:pPr>
      <w:r>
        <w:t>Seguridad</w:t>
      </w:r>
    </w:p>
    <w:p w14:paraId="178D61F0" w14:textId="7D55717F" w:rsidR="00DA78C9" w:rsidRDefault="00DA78C9" w:rsidP="00DA78C9">
      <w:pPr>
        <w:pStyle w:val="Heading4"/>
      </w:pPr>
      <w:r>
        <w:t>Blue Market utiliza las medidas de seguridad adecuadas para proteger sus datos personales contra la destrucción, accidental o ilícita, la pérdida accidental, la alteración, la difusión o el acceso no autorizado, y contra cualquier otra forma de tratamiento ilícito. Sin embargo, como Internet no es totalmente segura, advertimos que sus datos personales pueden circular en la red sin condiciones de seguridad, corren el riesgo de ser vistos y utilizados por terceros no autorizados.</w:t>
      </w:r>
    </w:p>
    <w:p w14:paraId="25F2F7C7" w14:textId="51F01C4E" w:rsidR="00DA78C9" w:rsidRDefault="00DA78C9" w:rsidP="00DA78C9">
      <w:pPr>
        <w:pStyle w:val="Heading1"/>
      </w:pPr>
      <w:r>
        <w:t>Conservación de los datos</w:t>
      </w:r>
    </w:p>
    <w:p w14:paraId="41005A24" w14:textId="0869988B" w:rsidR="00DA78C9" w:rsidRDefault="00DA78C9" w:rsidP="00DA78C9">
      <w:pPr>
        <w:pStyle w:val="Heading4"/>
      </w:pPr>
      <w:r>
        <w:t>Sus datos son conservados por Blue Market para los fines aquí descritos, y para comprobar su registro en este sitio web, así como para comprobar el ejercicio de sus derechos, dentro de los plazos admisibles según las orientaciones de las entidades supervisoras.</w:t>
      </w:r>
    </w:p>
    <w:p w14:paraId="458EEA06" w14:textId="7D45967E" w:rsidR="00DA78C9" w:rsidRDefault="00DA78C9" w:rsidP="00DA78C9">
      <w:pPr>
        <w:pStyle w:val="Heading1"/>
      </w:pPr>
      <w:r>
        <w:t>Otras consideraciones</w:t>
      </w:r>
    </w:p>
    <w:p w14:paraId="16B4C4F2" w14:textId="71AB672B" w:rsidR="00DA78C9" w:rsidRDefault="00DA78C9" w:rsidP="00DA78C9">
      <w:pPr>
        <w:pStyle w:val="Heading2"/>
      </w:pPr>
      <w:r>
        <w:t xml:space="preserve">Blue Market no se responsabiliza por cualquier acto u omisión de terceros, en particular en cuanto </w:t>
      </w:r>
      <w:proofErr w:type="gramStart"/>
      <w:r>
        <w:t>a</w:t>
      </w:r>
      <w:proofErr w:type="gramEnd"/>
      <w:r>
        <w:t xml:space="preserve"> enlaces a otros sitios de Internet y los contenidos de éstos.</w:t>
      </w:r>
    </w:p>
    <w:p w14:paraId="2FF42672" w14:textId="57A1BF27" w:rsidR="00DA78C9" w:rsidRDefault="00DA78C9" w:rsidP="00DA78C9">
      <w:pPr>
        <w:pStyle w:val="Heading2"/>
      </w:pPr>
      <w:r>
        <w:t>En el caso de fusión, escisión, transformación, disolución o insolvencia de la sociedad comercial Blue Market, sus datos podrán transmitirse a terceros, como activo comercial, siempre respetando el cumplimiento de la ley aplicable y manteniendo sus derechos como titular de los datos, en particular, al consentimiento prestado ya los derechos de oposición, acceso, rectificación, supresión o bloqueo.</w:t>
      </w:r>
    </w:p>
    <w:p w14:paraId="4473B589" w14:textId="6F76C8B5" w:rsidR="00DA78C9" w:rsidRDefault="00DA78C9" w:rsidP="00DA78C9">
      <w:pPr>
        <w:pStyle w:val="Heading2"/>
      </w:pPr>
      <w:r>
        <w:t>En caso de cambios legislativos o comerciales, Blue Market se reserva el derecho de modificar la presente Política en todo momento, por lo que deberá consultarla siempre que utilice este sitio web.</w:t>
      </w:r>
    </w:p>
    <w:p w14:paraId="2608259C" w14:textId="3AFEBD78" w:rsidR="00DA78C9" w:rsidRDefault="00DA78C9" w:rsidP="00DA78C9">
      <w:pPr>
        <w:pStyle w:val="Heading2"/>
      </w:pPr>
      <w:r>
        <w:t>Para más información, por favor, contacte con nosotros por correo electrónico a la dirección “mydata@bluemarketagency.com”</w:t>
      </w:r>
    </w:p>
    <w:p w14:paraId="2197872C" w14:textId="74D818E3" w:rsidR="00DA78C9" w:rsidRDefault="00DA78C9" w:rsidP="00DA78C9">
      <w:pPr>
        <w:pStyle w:val="Heading1"/>
      </w:pPr>
      <w:r>
        <w:t>Conformidad con el RGPD</w:t>
      </w:r>
    </w:p>
    <w:p w14:paraId="4D2970FC" w14:textId="28F169E5" w:rsidR="00DA78C9" w:rsidRDefault="00DA78C9" w:rsidP="00DA78C9">
      <w:pPr>
        <w:pStyle w:val="Heading2"/>
      </w:pPr>
      <w:r>
        <w:t>Blue Market es consciente de la aplicación del nuevo Reglamento General de Protección de Datos (RGPD), REGLAMENTO (UE) 2016/679 DEL PARLAMENTO EUROPEO Y DEL CONSEJO de 27 de abril de 2016, relativo a la protección de las personas físicas en lo que se refiere al tratamiento de datos personales y sobre la libre circulación de dichos datos.</w:t>
      </w:r>
    </w:p>
    <w:p w14:paraId="5E953B0B" w14:textId="7ABF3920" w:rsidR="00DA78C9" w:rsidRDefault="00DA78C9" w:rsidP="00DA78C9">
      <w:pPr>
        <w:pStyle w:val="Heading2"/>
      </w:pPr>
      <w:r>
        <w:t>Blue Market está comprometida a actuar de acuerdo con el reglamento y está tomando todas las medidas en ese sentido.</w:t>
      </w:r>
    </w:p>
    <w:p w14:paraId="7BF17043" w14:textId="14FF8BFF" w:rsidR="006F3E34" w:rsidRPr="00C54627" w:rsidRDefault="006F3E34" w:rsidP="00DA78C9">
      <w:pPr>
        <w:pStyle w:val="Heading2"/>
        <w:numPr>
          <w:ilvl w:val="0"/>
          <w:numId w:val="0"/>
        </w:numPr>
        <w:ind w:left="720"/>
      </w:pPr>
    </w:p>
    <w:sectPr w:rsidR="006F3E34" w:rsidRPr="00C54627" w:rsidSect="00E56C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FF4"/>
    <w:multiLevelType w:val="hybridMultilevel"/>
    <w:tmpl w:val="FC2810CE"/>
    <w:lvl w:ilvl="0" w:tplc="D7A0CBC0">
      <w:start w:val="5"/>
      <w:numFmt w:val="bullet"/>
      <w:lvlText w:val=""/>
      <w:lvlJc w:val="left"/>
      <w:pPr>
        <w:ind w:left="1080" w:hanging="720"/>
      </w:pPr>
      <w:rPr>
        <w:rFonts w:ascii="Symbol" w:eastAsia="Times New Roman" w:hAnsi="Symbol"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7D13"/>
    <w:multiLevelType w:val="hybridMultilevel"/>
    <w:tmpl w:val="EF32DB6E"/>
    <w:lvl w:ilvl="0" w:tplc="0860A658">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47D4F"/>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B927E5"/>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491764"/>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1631E1"/>
    <w:multiLevelType w:val="hybridMultilevel"/>
    <w:tmpl w:val="D3AE33E2"/>
    <w:lvl w:ilvl="0" w:tplc="E20EB36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9B6C24"/>
    <w:multiLevelType w:val="multilevel"/>
    <w:tmpl w:val="FCE44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D3703F"/>
    <w:multiLevelType w:val="hybridMultilevel"/>
    <w:tmpl w:val="E30E46F2"/>
    <w:lvl w:ilvl="0" w:tplc="2EC80C7A">
      <w:start w:val="1"/>
      <w:numFmt w:val="bullet"/>
      <w:pStyle w:val="Heading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A724BB"/>
    <w:multiLevelType w:val="multilevel"/>
    <w:tmpl w:val="ADD2E47A"/>
    <w:lvl w:ilvl="0">
      <w:start w:val="1"/>
      <w:numFmt w:val="decimal"/>
      <w:pStyle w:val="Heading1"/>
      <w:lvlText w:val="%1."/>
      <w:lvlJc w:val="left"/>
      <w:pPr>
        <w:ind w:left="400" w:hanging="40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93"/>
    <w:rsid w:val="002625AC"/>
    <w:rsid w:val="00284355"/>
    <w:rsid w:val="003510E8"/>
    <w:rsid w:val="00367A43"/>
    <w:rsid w:val="0048296C"/>
    <w:rsid w:val="004C3CC0"/>
    <w:rsid w:val="004F7D12"/>
    <w:rsid w:val="005D4194"/>
    <w:rsid w:val="00634F9B"/>
    <w:rsid w:val="006752FB"/>
    <w:rsid w:val="006F3E34"/>
    <w:rsid w:val="008875FB"/>
    <w:rsid w:val="00887719"/>
    <w:rsid w:val="008A7493"/>
    <w:rsid w:val="00BC0810"/>
    <w:rsid w:val="00C54627"/>
    <w:rsid w:val="00D53C4F"/>
    <w:rsid w:val="00DA78C9"/>
    <w:rsid w:val="00E56CB0"/>
    <w:rsid w:val="00E70DB1"/>
    <w:rsid w:val="00EC7ACC"/>
    <w:rsid w:val="00F32D1C"/>
    <w:rsid w:val="00F8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78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ListParagraph"/>
    <w:link w:val="Heading1Char"/>
    <w:uiPriority w:val="9"/>
    <w:qFormat/>
    <w:rsid w:val="00DA78C9"/>
    <w:pPr>
      <w:numPr>
        <w:numId w:val="6"/>
      </w:numPr>
      <w:spacing w:before="240" w:after="120"/>
      <w:ind w:left="403" w:hanging="403"/>
      <w:outlineLvl w:val="0"/>
    </w:pPr>
    <w:rPr>
      <w:rFonts w:ascii="Lato" w:eastAsia="Times New Roman" w:hAnsi="Lato" w:cs="Times New Roman"/>
      <w:b/>
      <w:bCs/>
      <w:color w:val="000000"/>
      <w:sz w:val="27"/>
      <w:szCs w:val="27"/>
      <w:lang w:val="en-US"/>
    </w:rPr>
  </w:style>
  <w:style w:type="paragraph" w:styleId="Heading2">
    <w:name w:val="heading 2"/>
    <w:basedOn w:val="ListParagraph"/>
    <w:link w:val="Heading2Char"/>
    <w:uiPriority w:val="9"/>
    <w:qFormat/>
    <w:rsid w:val="00DA78C9"/>
    <w:pPr>
      <w:numPr>
        <w:ilvl w:val="1"/>
        <w:numId w:val="6"/>
      </w:numPr>
      <w:outlineLvl w:val="1"/>
    </w:pPr>
    <w:rPr>
      <w:rFonts w:ascii="Lato" w:eastAsia="Times New Roman" w:hAnsi="Lato" w:cs="Times New Roman"/>
      <w:color w:val="000000"/>
      <w:sz w:val="27"/>
      <w:szCs w:val="27"/>
      <w:lang w:val="en-US"/>
    </w:rPr>
  </w:style>
  <w:style w:type="paragraph" w:styleId="Heading3">
    <w:name w:val="heading 3"/>
    <w:basedOn w:val="ListParagraph"/>
    <w:link w:val="Heading3Char"/>
    <w:uiPriority w:val="9"/>
    <w:qFormat/>
    <w:rsid w:val="00C54627"/>
    <w:pPr>
      <w:numPr>
        <w:numId w:val="9"/>
      </w:numPr>
      <w:outlineLvl w:val="2"/>
    </w:pPr>
    <w:rPr>
      <w:rFonts w:ascii="Lato" w:eastAsia="Times New Roman" w:hAnsi="Lato" w:cs="Times New Roman"/>
      <w:color w:val="000000"/>
      <w:sz w:val="27"/>
      <w:szCs w:val="27"/>
      <w:lang w:val="en-US"/>
    </w:rPr>
  </w:style>
  <w:style w:type="paragraph" w:styleId="Heading4">
    <w:name w:val="heading 4"/>
    <w:basedOn w:val="Heading2"/>
    <w:next w:val="Normal"/>
    <w:link w:val="Heading4Char"/>
    <w:uiPriority w:val="9"/>
    <w:unhideWhenUsed/>
    <w:qFormat/>
    <w:rsid w:val="00C54627"/>
    <w:pPr>
      <w:numPr>
        <w:ilvl w:val="0"/>
        <w:numId w:val="0"/>
      </w:numPr>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C9"/>
    <w:rPr>
      <w:rFonts w:ascii="Lato" w:eastAsia="Times New Roman" w:hAnsi="Lato" w:cs="Times New Roman"/>
      <w:b/>
      <w:bCs/>
      <w:color w:val="000000"/>
      <w:sz w:val="27"/>
      <w:szCs w:val="27"/>
    </w:rPr>
  </w:style>
  <w:style w:type="character" w:customStyle="1" w:styleId="Heading2Char">
    <w:name w:val="Heading 2 Char"/>
    <w:basedOn w:val="DefaultParagraphFont"/>
    <w:link w:val="Heading2"/>
    <w:uiPriority w:val="9"/>
    <w:rsid w:val="00DA78C9"/>
    <w:rPr>
      <w:rFonts w:ascii="Lato" w:eastAsia="Times New Roman" w:hAnsi="Lato" w:cs="Times New Roman"/>
      <w:color w:val="000000"/>
      <w:sz w:val="27"/>
      <w:szCs w:val="27"/>
    </w:rPr>
  </w:style>
  <w:style w:type="character" w:customStyle="1" w:styleId="Heading3Char">
    <w:name w:val="Heading 3 Char"/>
    <w:basedOn w:val="DefaultParagraphFont"/>
    <w:link w:val="Heading3"/>
    <w:uiPriority w:val="9"/>
    <w:rsid w:val="00C54627"/>
    <w:rPr>
      <w:rFonts w:ascii="Lato" w:eastAsia="Times New Roman" w:hAnsi="Lato" w:cs="Times New Roman"/>
      <w:color w:val="000000"/>
      <w:sz w:val="27"/>
      <w:szCs w:val="27"/>
    </w:rPr>
  </w:style>
  <w:style w:type="character" w:styleId="Strong">
    <w:name w:val="Strong"/>
    <w:basedOn w:val="DefaultParagraphFont"/>
    <w:uiPriority w:val="22"/>
    <w:qFormat/>
    <w:rsid w:val="008A7493"/>
    <w:rPr>
      <w:b/>
      <w:bCs/>
    </w:rPr>
  </w:style>
  <w:style w:type="paragraph" w:styleId="ListParagraph">
    <w:name w:val="List Paragraph"/>
    <w:basedOn w:val="Normal"/>
    <w:uiPriority w:val="34"/>
    <w:qFormat/>
    <w:rsid w:val="00887719"/>
    <w:pPr>
      <w:ind w:left="720"/>
      <w:contextualSpacing/>
    </w:pPr>
  </w:style>
  <w:style w:type="paragraph" w:styleId="NormalWeb">
    <w:name w:val="Normal (Web)"/>
    <w:basedOn w:val="Normal"/>
    <w:uiPriority w:val="99"/>
    <w:semiHidden/>
    <w:unhideWhenUsed/>
    <w:rsid w:val="00D53C4F"/>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367A43"/>
    <w:rPr>
      <w:color w:val="0563C1" w:themeColor="hyperlink"/>
      <w:u w:val="single"/>
    </w:rPr>
  </w:style>
  <w:style w:type="character" w:customStyle="1" w:styleId="Heading4Char">
    <w:name w:val="Heading 4 Char"/>
    <w:basedOn w:val="DefaultParagraphFont"/>
    <w:link w:val="Heading4"/>
    <w:uiPriority w:val="9"/>
    <w:rsid w:val="00C54627"/>
    <w:rPr>
      <w:rFonts w:ascii="Lato" w:eastAsia="Times New Roman" w:hAnsi="Lato" w:cs="Times New Roman"/>
      <w:color w:val="000000"/>
      <w:sz w:val="27"/>
      <w:szCs w:val="27"/>
    </w:rPr>
  </w:style>
  <w:style w:type="paragraph" w:styleId="Title">
    <w:name w:val="Title"/>
    <w:basedOn w:val="Normal"/>
    <w:next w:val="Normal"/>
    <w:link w:val="TitleChar"/>
    <w:uiPriority w:val="10"/>
    <w:qFormat/>
    <w:rsid w:val="00C54627"/>
    <w:pPr>
      <w:spacing w:before="100" w:beforeAutospacing="1" w:after="100" w:afterAutospacing="1"/>
      <w:outlineLvl w:val="0"/>
    </w:pPr>
    <w:rPr>
      <w:rFonts w:ascii="Lato" w:eastAsia="Times New Roman" w:hAnsi="Lato" w:cs="Times New Roman"/>
      <w:b/>
      <w:bCs/>
      <w:color w:val="000000"/>
      <w:kern w:val="36"/>
      <w:sz w:val="48"/>
      <w:szCs w:val="48"/>
      <w:lang w:val="en-US"/>
    </w:rPr>
  </w:style>
  <w:style w:type="character" w:customStyle="1" w:styleId="TitleChar">
    <w:name w:val="Title Char"/>
    <w:basedOn w:val="DefaultParagraphFont"/>
    <w:link w:val="Title"/>
    <w:uiPriority w:val="10"/>
    <w:rsid w:val="00C54627"/>
    <w:rPr>
      <w:rFonts w:ascii="Lato" w:eastAsia="Times New Roman" w:hAnsi="Lato" w:cs="Times New Roman"/>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7262">
      <w:bodyDiv w:val="1"/>
      <w:marLeft w:val="0"/>
      <w:marRight w:val="0"/>
      <w:marTop w:val="0"/>
      <w:marBottom w:val="0"/>
      <w:divBdr>
        <w:top w:val="none" w:sz="0" w:space="0" w:color="auto"/>
        <w:left w:val="none" w:sz="0" w:space="0" w:color="auto"/>
        <w:bottom w:val="none" w:sz="0" w:space="0" w:color="auto"/>
        <w:right w:val="none" w:sz="0" w:space="0" w:color="auto"/>
      </w:divBdr>
    </w:div>
    <w:div w:id="299506561">
      <w:bodyDiv w:val="1"/>
      <w:marLeft w:val="0"/>
      <w:marRight w:val="0"/>
      <w:marTop w:val="0"/>
      <w:marBottom w:val="0"/>
      <w:divBdr>
        <w:top w:val="none" w:sz="0" w:space="0" w:color="auto"/>
        <w:left w:val="none" w:sz="0" w:space="0" w:color="auto"/>
        <w:bottom w:val="none" w:sz="0" w:space="0" w:color="auto"/>
        <w:right w:val="none" w:sz="0" w:space="0" w:color="auto"/>
      </w:divBdr>
    </w:div>
    <w:div w:id="418140987">
      <w:bodyDiv w:val="1"/>
      <w:marLeft w:val="0"/>
      <w:marRight w:val="0"/>
      <w:marTop w:val="0"/>
      <w:marBottom w:val="0"/>
      <w:divBdr>
        <w:top w:val="none" w:sz="0" w:space="0" w:color="auto"/>
        <w:left w:val="none" w:sz="0" w:space="0" w:color="auto"/>
        <w:bottom w:val="none" w:sz="0" w:space="0" w:color="auto"/>
        <w:right w:val="none" w:sz="0" w:space="0" w:color="auto"/>
      </w:divBdr>
    </w:div>
    <w:div w:id="574095497">
      <w:bodyDiv w:val="1"/>
      <w:marLeft w:val="0"/>
      <w:marRight w:val="0"/>
      <w:marTop w:val="0"/>
      <w:marBottom w:val="0"/>
      <w:divBdr>
        <w:top w:val="none" w:sz="0" w:space="0" w:color="auto"/>
        <w:left w:val="none" w:sz="0" w:space="0" w:color="auto"/>
        <w:bottom w:val="none" w:sz="0" w:space="0" w:color="auto"/>
        <w:right w:val="none" w:sz="0" w:space="0" w:color="auto"/>
      </w:divBdr>
    </w:div>
    <w:div w:id="608708514">
      <w:bodyDiv w:val="1"/>
      <w:marLeft w:val="0"/>
      <w:marRight w:val="0"/>
      <w:marTop w:val="0"/>
      <w:marBottom w:val="0"/>
      <w:divBdr>
        <w:top w:val="none" w:sz="0" w:space="0" w:color="auto"/>
        <w:left w:val="none" w:sz="0" w:space="0" w:color="auto"/>
        <w:bottom w:val="none" w:sz="0" w:space="0" w:color="auto"/>
        <w:right w:val="none" w:sz="0" w:space="0" w:color="auto"/>
      </w:divBdr>
    </w:div>
    <w:div w:id="675308592">
      <w:bodyDiv w:val="1"/>
      <w:marLeft w:val="0"/>
      <w:marRight w:val="0"/>
      <w:marTop w:val="0"/>
      <w:marBottom w:val="0"/>
      <w:divBdr>
        <w:top w:val="none" w:sz="0" w:space="0" w:color="auto"/>
        <w:left w:val="none" w:sz="0" w:space="0" w:color="auto"/>
        <w:bottom w:val="none" w:sz="0" w:space="0" w:color="auto"/>
        <w:right w:val="none" w:sz="0" w:space="0" w:color="auto"/>
      </w:divBdr>
    </w:div>
    <w:div w:id="1021128769">
      <w:bodyDiv w:val="1"/>
      <w:marLeft w:val="0"/>
      <w:marRight w:val="0"/>
      <w:marTop w:val="0"/>
      <w:marBottom w:val="0"/>
      <w:divBdr>
        <w:top w:val="none" w:sz="0" w:space="0" w:color="auto"/>
        <w:left w:val="none" w:sz="0" w:space="0" w:color="auto"/>
        <w:bottom w:val="none" w:sz="0" w:space="0" w:color="auto"/>
        <w:right w:val="none" w:sz="0" w:space="0" w:color="auto"/>
      </w:divBdr>
    </w:div>
    <w:div w:id="1187136640">
      <w:bodyDiv w:val="1"/>
      <w:marLeft w:val="0"/>
      <w:marRight w:val="0"/>
      <w:marTop w:val="0"/>
      <w:marBottom w:val="0"/>
      <w:divBdr>
        <w:top w:val="none" w:sz="0" w:space="0" w:color="auto"/>
        <w:left w:val="none" w:sz="0" w:space="0" w:color="auto"/>
        <w:bottom w:val="none" w:sz="0" w:space="0" w:color="auto"/>
        <w:right w:val="none" w:sz="0" w:space="0" w:color="auto"/>
      </w:divBdr>
    </w:div>
    <w:div w:id="1657951193">
      <w:bodyDiv w:val="1"/>
      <w:marLeft w:val="0"/>
      <w:marRight w:val="0"/>
      <w:marTop w:val="0"/>
      <w:marBottom w:val="0"/>
      <w:divBdr>
        <w:top w:val="none" w:sz="0" w:space="0" w:color="auto"/>
        <w:left w:val="none" w:sz="0" w:space="0" w:color="auto"/>
        <w:bottom w:val="none" w:sz="0" w:space="0" w:color="auto"/>
        <w:right w:val="none" w:sz="0" w:space="0" w:color="auto"/>
      </w:divBdr>
    </w:div>
    <w:div w:id="1784380181">
      <w:bodyDiv w:val="1"/>
      <w:marLeft w:val="0"/>
      <w:marRight w:val="0"/>
      <w:marTop w:val="0"/>
      <w:marBottom w:val="0"/>
      <w:divBdr>
        <w:top w:val="none" w:sz="0" w:space="0" w:color="auto"/>
        <w:left w:val="none" w:sz="0" w:space="0" w:color="auto"/>
        <w:bottom w:val="none" w:sz="0" w:space="0" w:color="auto"/>
        <w:right w:val="none" w:sz="0" w:space="0" w:color="auto"/>
      </w:divBdr>
    </w:div>
    <w:div w:id="1850292148">
      <w:bodyDiv w:val="1"/>
      <w:marLeft w:val="0"/>
      <w:marRight w:val="0"/>
      <w:marTop w:val="0"/>
      <w:marBottom w:val="0"/>
      <w:divBdr>
        <w:top w:val="none" w:sz="0" w:space="0" w:color="auto"/>
        <w:left w:val="none" w:sz="0" w:space="0" w:color="auto"/>
        <w:bottom w:val="none" w:sz="0" w:space="0" w:color="auto"/>
        <w:right w:val="none" w:sz="0" w:space="0" w:color="auto"/>
      </w:divBdr>
    </w:div>
    <w:div w:id="2080058437">
      <w:bodyDiv w:val="1"/>
      <w:marLeft w:val="0"/>
      <w:marRight w:val="0"/>
      <w:marTop w:val="0"/>
      <w:marBottom w:val="0"/>
      <w:divBdr>
        <w:top w:val="none" w:sz="0" w:space="0" w:color="auto"/>
        <w:left w:val="none" w:sz="0" w:space="0" w:color="auto"/>
        <w:bottom w:val="none" w:sz="0" w:space="0" w:color="auto"/>
        <w:right w:val="none" w:sz="0" w:space="0" w:color="auto"/>
      </w:divBdr>
    </w:div>
    <w:div w:id="21295404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852</Words>
  <Characters>4860</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Política de Privacidade</vt:lpstr>
      <vt:lpstr>Identificação do Responsável</vt:lpstr>
      <vt:lpstr>    O presente “Website” pertence e é gerido por Blue Market Agency Lda, com sede em</vt:lpstr>
      <vt:lpstr>    Ao utilizar este Website estará a consentir com os termos descritos nesta Políti</vt:lpstr>
      <vt:lpstr>Recolha e Tratamento de Dados Pessoais</vt:lpstr>
      <vt:lpstr>    Os dados pessoais recolhidos e tratados pela Blue Market são os que voluntariame</vt:lpstr>
      <vt:lpstr>    Os dados pessoais recolhidos são, nomeadamente: nome, morada, telefone, telemóve</vt:lpstr>
      <vt:lpstr>    Os dados são recolhidos mediante o seu consentimento livre, expresso e consubsta</vt:lpstr>
      <vt:lpstr>Finalidade do Tratamento de Dados Pessoais</vt:lpstr>
      <vt:lpstr>    A finalidade da recolha e tratamento de dados pessoais é a realização de marketi</vt:lpstr>
      <vt:lpstr>Marketing Direto e Comunicação de Dados a Terceiros</vt:lpstr>
      <vt:lpstr>    Ao colocar uma cruz e carregando no botão “Aceito” (ou equivalente) nos formulár</vt:lpstr>
      <vt:lpstr>    Os “Parceiros” da Blue Market são pessoas coletivas, públicas ou privadas, com o</vt:lpstr>
      <vt:lpstr>    Pode escolher a(s) categoria(s) de parceiros dos quais pretende receber as refer</vt:lpstr>
      <vt:lpstr>    Os seus dados pessoais poderão ser cedidos a terceiros quando necessário para o </vt:lpstr>
      <vt:lpstr>    Os seus dados pessoais poderão ainda ser transmitidos a terceiros subcontratados</vt:lpstr>
      <vt:lpstr>Os seus Direitos</vt:lpstr>
      <vt:lpstr>    Para exercer o seu direito de acesso, retificação, cancelamento e oposição, esqu</vt:lpstr>
      <vt:lpstr>    No caso específico de pretender exercer o seu direito de oposição, deixando de r</vt:lpstr>
      <vt:lpstr>        Clicando na hiperligação para esse efeito (normalmente, com a indicação de “unsu</vt:lpstr>
      <vt:lpstr>        Enviando uma mensagem de correio eletrónico para o endereço “mydata@bluemarketag</vt:lpstr>
      <vt:lpstr>        Ou por via postal, para a morada indicada no início desta Política de Privacidad</vt:lpstr>
      <vt:lpstr>Segurança</vt:lpstr>
      <vt:lpstr>Conservação dos Dados</vt:lpstr>
      <vt:lpstr>Outras Considerações</vt:lpstr>
      <vt:lpstr>    A Blue Market não se responsabiliza por quaisquer atos ou omissões de terceiros,</vt:lpstr>
      <vt:lpstr>    No caso de fusão, cisão, transformação, dissolução ou insolvência da sociedade c</vt:lpstr>
      <vt:lpstr>    Em caso de eventuais alterações legislativas ou comerciais, a Blue Market reserv</vt:lpstr>
      <vt:lpstr>    Para mais informações por favor contacte-nos por correio eletrónico para o ender</vt:lpstr>
      <vt:lpstr>Conformidade com o RGPD</vt:lpstr>
      <vt:lpstr>    A Blue Market está ciente da implementação do novo Regulamento Geral de Proteção</vt:lpstr>
      <vt:lpstr>    A Blue Market está comprometida em agir de acordo com o regulamento e está a tom</vt:lpstr>
    </vt:vector>
  </TitlesOfParts>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Igreja</dc:creator>
  <cp:keywords/>
  <dc:description/>
  <cp:lastModifiedBy>Carla Igreja</cp:lastModifiedBy>
  <cp:revision>3</cp:revision>
  <dcterms:created xsi:type="dcterms:W3CDTF">2018-06-13T11:36:00Z</dcterms:created>
  <dcterms:modified xsi:type="dcterms:W3CDTF">2018-06-13T11:44:00Z</dcterms:modified>
</cp:coreProperties>
</file>